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47" w:rsidRDefault="00FB7947"/>
    <w:p w:rsidR="002A125F" w:rsidRPr="002A125F" w:rsidRDefault="002A125F">
      <w:pPr>
        <w:rPr>
          <w:b/>
          <w:u w:val="single"/>
        </w:rPr>
      </w:pPr>
      <w:r w:rsidRPr="002A125F">
        <w:rPr>
          <w:b/>
          <w:u w:val="single"/>
        </w:rPr>
        <w:t>Section 1. To be completed by James Walker</w:t>
      </w:r>
    </w:p>
    <w:tbl>
      <w:tblPr>
        <w:tblStyle w:val="GridTable7Colorful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405"/>
        <w:gridCol w:w="7093"/>
      </w:tblGrid>
      <w:tr w:rsidR="00F85853" w:rsidTr="00D2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:rsidR="00F85853" w:rsidRPr="002A125F" w:rsidRDefault="00F85853" w:rsidP="00FB7947">
            <w:pPr>
              <w:rPr>
                <w:i w:val="0"/>
              </w:rPr>
            </w:pPr>
            <w:r w:rsidRPr="002A125F">
              <w:rPr>
                <w:i w:val="0"/>
              </w:rPr>
              <w:t>Permit Number</w:t>
            </w:r>
          </w:p>
        </w:tc>
        <w:tc>
          <w:tcPr>
            <w:tcW w:w="7093" w:type="dxa"/>
          </w:tcPr>
          <w:p w:rsidR="00F85853" w:rsidRPr="00F85853" w:rsidRDefault="00356A1F" w:rsidP="003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JWUK-PN-00798</w:t>
            </w:r>
          </w:p>
        </w:tc>
      </w:tr>
      <w:tr w:rsidR="00F85853" w:rsidTr="00D2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85853" w:rsidRPr="00D25655" w:rsidRDefault="00F85853" w:rsidP="00FB7947">
            <w:pPr>
              <w:rPr>
                <w:b/>
                <w:i w:val="0"/>
              </w:rPr>
            </w:pPr>
            <w:r w:rsidRPr="00D25655">
              <w:rPr>
                <w:b/>
                <w:i w:val="0"/>
              </w:rPr>
              <w:t>Customer Name</w:t>
            </w:r>
          </w:p>
        </w:tc>
        <w:tc>
          <w:tcPr>
            <w:tcW w:w="7093" w:type="dxa"/>
          </w:tcPr>
          <w:p w:rsidR="00F85853" w:rsidRPr="002A125F" w:rsidRDefault="00356A1F" w:rsidP="00FB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A1F">
              <w:t xml:space="preserve"> PARKER HANNIFIN LTD (GCS)</w:t>
            </w:r>
            <w:r>
              <w:t xml:space="preserve"> </w:t>
            </w:r>
          </w:p>
        </w:tc>
      </w:tr>
      <w:tr w:rsidR="00F85853" w:rsidTr="00D25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85853" w:rsidRPr="00D25655" w:rsidRDefault="00F85853" w:rsidP="00FB7947">
            <w:pPr>
              <w:rPr>
                <w:b/>
                <w:i w:val="0"/>
              </w:rPr>
            </w:pPr>
            <w:r w:rsidRPr="00D25655">
              <w:rPr>
                <w:b/>
                <w:i w:val="0"/>
              </w:rPr>
              <w:t>Customer Location</w:t>
            </w:r>
          </w:p>
        </w:tc>
        <w:tc>
          <w:tcPr>
            <w:tcW w:w="7093" w:type="dxa"/>
          </w:tcPr>
          <w:p w:rsidR="00F85853" w:rsidRPr="002A125F" w:rsidRDefault="00F85853" w:rsidP="00FB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5853" w:rsidTr="00D2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85853" w:rsidRPr="00D25655" w:rsidRDefault="00F85853" w:rsidP="00FB7947">
            <w:pPr>
              <w:rPr>
                <w:b/>
                <w:i w:val="0"/>
              </w:rPr>
            </w:pPr>
            <w:r w:rsidRPr="00D25655">
              <w:rPr>
                <w:b/>
                <w:i w:val="0"/>
              </w:rPr>
              <w:t>JW Order Number</w:t>
            </w:r>
          </w:p>
        </w:tc>
        <w:tc>
          <w:tcPr>
            <w:tcW w:w="7093" w:type="dxa"/>
          </w:tcPr>
          <w:p w:rsidR="00F85853" w:rsidRPr="002A125F" w:rsidRDefault="00356A1F" w:rsidP="00FB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8158199</w:t>
            </w:r>
          </w:p>
        </w:tc>
      </w:tr>
      <w:tr w:rsidR="00F85853" w:rsidTr="00D25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85853" w:rsidRPr="00D25655" w:rsidRDefault="00F85853" w:rsidP="00FB7947">
            <w:pPr>
              <w:rPr>
                <w:b/>
                <w:i w:val="0"/>
              </w:rPr>
            </w:pPr>
            <w:r w:rsidRPr="00D25655">
              <w:rPr>
                <w:b/>
                <w:i w:val="0"/>
              </w:rPr>
              <w:t>Date</w:t>
            </w:r>
          </w:p>
        </w:tc>
        <w:tc>
          <w:tcPr>
            <w:tcW w:w="7093" w:type="dxa"/>
          </w:tcPr>
          <w:p w:rsidR="00F85853" w:rsidRPr="002A125F" w:rsidRDefault="00F85853" w:rsidP="00FB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B7947" w:rsidRDefault="00FB7947" w:rsidP="00FB7947"/>
    <w:tbl>
      <w:tblPr>
        <w:tblStyle w:val="Grid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2449"/>
        <w:gridCol w:w="2455"/>
        <w:gridCol w:w="2451"/>
        <w:gridCol w:w="2138"/>
      </w:tblGrid>
      <w:tr w:rsidR="00F85853" w:rsidTr="00D2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:rsidR="00F85853" w:rsidRDefault="00F85853" w:rsidP="00F85853">
            <w:pPr>
              <w:jc w:val="center"/>
            </w:pPr>
            <w:r>
              <w:t>JW Part Number</w:t>
            </w:r>
          </w:p>
        </w:tc>
        <w:tc>
          <w:tcPr>
            <w:tcW w:w="2455" w:type="dxa"/>
          </w:tcPr>
          <w:p w:rsidR="00F85853" w:rsidRDefault="00F85853" w:rsidP="00F8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JW Material/Part Description</w:t>
            </w:r>
          </w:p>
        </w:tc>
        <w:tc>
          <w:tcPr>
            <w:tcW w:w="2451" w:type="dxa"/>
          </w:tcPr>
          <w:p w:rsidR="00F85853" w:rsidRDefault="00F85853" w:rsidP="00F8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 Part Number</w:t>
            </w:r>
          </w:p>
        </w:tc>
        <w:tc>
          <w:tcPr>
            <w:tcW w:w="2138" w:type="dxa"/>
          </w:tcPr>
          <w:p w:rsidR="00F85853" w:rsidRDefault="00F85853" w:rsidP="00F8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 Drawing Number</w:t>
            </w:r>
          </w:p>
        </w:tc>
      </w:tr>
      <w:tr w:rsidR="00F85853" w:rsidTr="00D2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:rsidR="00F85853" w:rsidRPr="00B636BA" w:rsidRDefault="00F82E03" w:rsidP="00FB7947">
            <w:pPr>
              <w:rPr>
                <w:b w:val="0"/>
              </w:rPr>
            </w:pPr>
            <w:r w:rsidRPr="00F82E03">
              <w:rPr>
                <w:b w:val="0"/>
              </w:rPr>
              <w:t>CMRS3171631</w:t>
            </w:r>
          </w:p>
        </w:tc>
        <w:tc>
          <w:tcPr>
            <w:tcW w:w="2455" w:type="dxa"/>
          </w:tcPr>
          <w:p w:rsidR="00F85853" w:rsidRPr="00B636BA" w:rsidRDefault="00F82E03" w:rsidP="00FB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E03">
              <w:t>RUBBER/SPRING SEAL EXTERNAL HYDROGENATED NITRILE ELAST-O-LION® 101 API 6A:21 PSL3 (+QP-000297-01 REV. 01) (CAMERON) WITH STAINLESS STEEL SPRING(S) WITH MACHINED GROOVE(S) OD 356.41MM S 8.26MM DP 11.68MM DRAWING NO. JWC-FP-217333 REV.-</w:t>
            </w:r>
          </w:p>
        </w:tc>
        <w:tc>
          <w:tcPr>
            <w:tcW w:w="2451" w:type="dxa"/>
          </w:tcPr>
          <w:p w:rsidR="00F85853" w:rsidRPr="00B636BA" w:rsidRDefault="00F85853" w:rsidP="00FB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8" w:type="dxa"/>
          </w:tcPr>
          <w:p w:rsidR="00F85853" w:rsidRPr="00B636BA" w:rsidRDefault="00F85853" w:rsidP="00FB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85853" w:rsidRPr="00FB7947" w:rsidRDefault="00F85853" w:rsidP="00FB7947"/>
    <w:tbl>
      <w:tblPr>
        <w:tblStyle w:val="Grid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2959"/>
        <w:gridCol w:w="6534"/>
      </w:tblGrid>
      <w:tr w:rsidR="00F85853" w:rsidTr="00D2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</w:tcPr>
          <w:p w:rsidR="00F85853" w:rsidRDefault="00F85853" w:rsidP="00BC174C">
            <w:r>
              <w:t>Description of Deviation</w:t>
            </w:r>
            <w:r w:rsidR="00BC174C">
              <w:t xml:space="preserve"> </w:t>
            </w:r>
          </w:p>
        </w:tc>
        <w:tc>
          <w:tcPr>
            <w:tcW w:w="6534" w:type="dxa"/>
          </w:tcPr>
          <w:p w:rsidR="00F85853" w:rsidRDefault="00F82E03" w:rsidP="00F82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Discrepancy between the Machined Drawing and The Blank Drawing in relation to the Diameter of the Springs  </w:t>
            </w:r>
          </w:p>
        </w:tc>
      </w:tr>
      <w:tr w:rsidR="00F85853" w:rsidTr="00D2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</w:tcPr>
          <w:p w:rsidR="00F85853" w:rsidRDefault="00F85853" w:rsidP="00FB7947">
            <w:r>
              <w:t>Need for Deviation</w:t>
            </w:r>
          </w:p>
        </w:tc>
        <w:tc>
          <w:tcPr>
            <w:tcW w:w="6534" w:type="dxa"/>
          </w:tcPr>
          <w:p w:rsidR="00F82E03" w:rsidRDefault="00F82E03" w:rsidP="00F8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eastAsia="en-GB"/>
              </w:rPr>
              <w:t>It is understood that the 3.2mm as per the blank DWG X-272926-02 rev 01 is required and not .094” (2.4mm) as per the final machined DWG X-272927-02 rev 01. James Walker is therefore seeking formal confirmation that this is correct.</w:t>
            </w:r>
          </w:p>
          <w:p w:rsidR="00F85853" w:rsidRDefault="00F85853" w:rsidP="00FB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5853" w:rsidTr="00D25655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</w:tcPr>
          <w:p w:rsidR="00F85853" w:rsidRDefault="002A125F" w:rsidP="00FB7947">
            <w:r>
              <w:t>Permanent Deviation?</w:t>
            </w:r>
          </w:p>
        </w:tc>
        <w:tc>
          <w:tcPr>
            <w:tcW w:w="6534" w:type="dxa"/>
          </w:tcPr>
          <w:p w:rsidR="00F85853" w:rsidRDefault="002A125F" w:rsidP="00FB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F85853" w:rsidTr="00D2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</w:tcPr>
          <w:p w:rsidR="00F85853" w:rsidRDefault="002A125F" w:rsidP="00FB7947">
            <w:r>
              <w:t>Responsible Person and Role</w:t>
            </w:r>
          </w:p>
        </w:tc>
        <w:tc>
          <w:tcPr>
            <w:tcW w:w="6534" w:type="dxa"/>
          </w:tcPr>
          <w:p w:rsidR="00F85853" w:rsidRDefault="00F82E03" w:rsidP="00FB7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Taylor Senior Applications Engineer</w:t>
            </w:r>
          </w:p>
        </w:tc>
      </w:tr>
      <w:tr w:rsidR="002A125F" w:rsidTr="00D25655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</w:tcPr>
          <w:p w:rsidR="002A125F" w:rsidRDefault="002A125F" w:rsidP="00FB7947">
            <w:r>
              <w:t>Date, Signature</w:t>
            </w:r>
          </w:p>
        </w:tc>
        <w:tc>
          <w:tcPr>
            <w:tcW w:w="6534" w:type="dxa"/>
          </w:tcPr>
          <w:p w:rsidR="002A125F" w:rsidRDefault="00B66FD6" w:rsidP="00FB7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08.03.2021.</w:t>
            </w:r>
            <w:bookmarkStart w:id="0" w:name="_GoBack"/>
            <w:bookmarkEnd w:id="0"/>
          </w:p>
        </w:tc>
      </w:tr>
    </w:tbl>
    <w:p w:rsidR="00FB7947" w:rsidRPr="00FB7947" w:rsidRDefault="00FB7947" w:rsidP="00FB7947"/>
    <w:p w:rsidR="00FB7947" w:rsidRPr="002A125F" w:rsidRDefault="002A125F" w:rsidP="00FB7947">
      <w:pPr>
        <w:rPr>
          <w:b/>
          <w:u w:val="single"/>
        </w:rPr>
      </w:pPr>
      <w:r w:rsidRPr="002A125F">
        <w:rPr>
          <w:b/>
          <w:u w:val="single"/>
        </w:rPr>
        <w:t>Section 2. To be completed by customer</w:t>
      </w:r>
    </w:p>
    <w:tbl>
      <w:tblPr>
        <w:tblStyle w:val="Grid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2958"/>
        <w:gridCol w:w="6535"/>
      </w:tblGrid>
      <w:tr w:rsidR="002A125F" w:rsidTr="00D2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</w:tcPr>
          <w:p w:rsidR="002A125F" w:rsidRDefault="002A125F" w:rsidP="00356A1F">
            <w:r>
              <w:t>Accepted?</w:t>
            </w:r>
          </w:p>
        </w:tc>
        <w:tc>
          <w:tcPr>
            <w:tcW w:w="6535" w:type="dxa"/>
          </w:tcPr>
          <w:p w:rsidR="002A125F" w:rsidRPr="00B636BA" w:rsidRDefault="002A125F" w:rsidP="003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636BA">
              <w:rPr>
                <w:b w:val="0"/>
              </w:rPr>
              <w:t>Yes/No</w:t>
            </w:r>
          </w:p>
        </w:tc>
      </w:tr>
      <w:tr w:rsidR="002A125F" w:rsidTr="00D2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</w:tcPr>
          <w:p w:rsidR="002A125F" w:rsidRDefault="002A125F" w:rsidP="002A125F">
            <w:r>
              <w:t>Comments from Customer Contact</w:t>
            </w:r>
          </w:p>
        </w:tc>
        <w:tc>
          <w:tcPr>
            <w:tcW w:w="6535" w:type="dxa"/>
          </w:tcPr>
          <w:p w:rsidR="002A125F" w:rsidRPr="00B636BA" w:rsidRDefault="002A125F" w:rsidP="0035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125F" w:rsidTr="00D25655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</w:tcPr>
          <w:p w:rsidR="002A125F" w:rsidRDefault="002A125F" w:rsidP="00356A1F">
            <w:r>
              <w:t>Responsible Person and Role</w:t>
            </w:r>
          </w:p>
        </w:tc>
        <w:tc>
          <w:tcPr>
            <w:tcW w:w="6535" w:type="dxa"/>
          </w:tcPr>
          <w:p w:rsidR="002A125F" w:rsidRPr="00B636BA" w:rsidRDefault="002A125F" w:rsidP="00356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125F" w:rsidTr="00D2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</w:tcPr>
          <w:p w:rsidR="002A125F" w:rsidRDefault="002A125F" w:rsidP="00356A1F">
            <w:r>
              <w:t>Date, Signature</w:t>
            </w:r>
          </w:p>
        </w:tc>
        <w:tc>
          <w:tcPr>
            <w:tcW w:w="6535" w:type="dxa"/>
          </w:tcPr>
          <w:p w:rsidR="002A125F" w:rsidRPr="00B636BA" w:rsidRDefault="002A125F" w:rsidP="0035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B7947" w:rsidRPr="00FB7947" w:rsidRDefault="00FB7947" w:rsidP="00FB7947"/>
    <w:p w:rsidR="00FB7947" w:rsidRPr="002A125F" w:rsidRDefault="002A125F" w:rsidP="00FB7947">
      <w:pPr>
        <w:rPr>
          <w:i/>
          <w:sz w:val="18"/>
        </w:rPr>
      </w:pPr>
      <w:r w:rsidRPr="002A125F">
        <w:rPr>
          <w:i/>
          <w:sz w:val="18"/>
        </w:rPr>
        <w:lastRenderedPageBreak/>
        <w:t>Standard Provisions</w:t>
      </w:r>
    </w:p>
    <w:p w:rsidR="002A125F" w:rsidRPr="002A125F" w:rsidRDefault="002A125F" w:rsidP="00D07964">
      <w:pPr>
        <w:pStyle w:val="ListParagraph"/>
        <w:numPr>
          <w:ilvl w:val="0"/>
          <w:numId w:val="1"/>
        </w:numPr>
        <w:jc w:val="both"/>
        <w:rPr>
          <w:i/>
          <w:sz w:val="18"/>
        </w:rPr>
      </w:pPr>
      <w:r w:rsidRPr="002A125F">
        <w:rPr>
          <w:i/>
          <w:sz w:val="18"/>
        </w:rPr>
        <w:t xml:space="preserve">This deviation will become permanent for all future orders </w:t>
      </w:r>
      <w:r>
        <w:rPr>
          <w:i/>
          <w:sz w:val="18"/>
        </w:rPr>
        <w:t xml:space="preserve">and is not exclusive to just the purchase order outlined on the permit, </w:t>
      </w:r>
      <w:r w:rsidRPr="002A125F">
        <w:rPr>
          <w:i/>
          <w:sz w:val="18"/>
        </w:rPr>
        <w:t xml:space="preserve">unless otherwise stated </w:t>
      </w:r>
    </w:p>
    <w:p w:rsidR="002A125F" w:rsidRPr="002A125F" w:rsidRDefault="002A125F" w:rsidP="00D07964">
      <w:pPr>
        <w:pStyle w:val="ListParagraph"/>
        <w:numPr>
          <w:ilvl w:val="0"/>
          <w:numId w:val="1"/>
        </w:numPr>
        <w:jc w:val="both"/>
        <w:rPr>
          <w:i/>
          <w:sz w:val="18"/>
        </w:rPr>
      </w:pPr>
      <w:r w:rsidRPr="002A125F">
        <w:rPr>
          <w:i/>
          <w:sz w:val="18"/>
        </w:rPr>
        <w:t xml:space="preserve">This deviation will be captured in </w:t>
      </w:r>
      <w:r w:rsidR="00D07964">
        <w:rPr>
          <w:i/>
          <w:sz w:val="18"/>
        </w:rPr>
        <w:t>our</w:t>
      </w:r>
      <w:r w:rsidRPr="002A125F">
        <w:rPr>
          <w:i/>
          <w:sz w:val="18"/>
        </w:rPr>
        <w:t xml:space="preserve"> customer notes and a copy of the deviation will not be supplied</w:t>
      </w:r>
      <w:r w:rsidR="00954B5D">
        <w:rPr>
          <w:i/>
          <w:sz w:val="18"/>
        </w:rPr>
        <w:t xml:space="preserve"> with shipped goods</w:t>
      </w:r>
      <w:r w:rsidRPr="002A125F">
        <w:rPr>
          <w:i/>
          <w:sz w:val="18"/>
        </w:rPr>
        <w:t xml:space="preserve"> as standard, although it may be referenced in the James Walker part description</w:t>
      </w:r>
    </w:p>
    <w:sectPr w:rsidR="002A125F" w:rsidRPr="002A125F" w:rsidSect="00D07964">
      <w:headerReference w:type="default" r:id="rId7"/>
      <w:footerReference w:type="default" r:id="rId8"/>
      <w:pgSz w:w="11906" w:h="16838"/>
      <w:pgMar w:top="720" w:right="1021" w:bottom="720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03" w:rsidRDefault="00F82E03" w:rsidP="00070D7C">
      <w:pPr>
        <w:spacing w:after="0" w:line="240" w:lineRule="auto"/>
      </w:pPr>
      <w:r>
        <w:separator/>
      </w:r>
    </w:p>
  </w:endnote>
  <w:endnote w:type="continuationSeparator" w:id="0">
    <w:p w:rsidR="00F82E03" w:rsidRDefault="00F82E03" w:rsidP="000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03" w:rsidRDefault="00F82E03">
    <w:pPr>
      <w:pStyle w:val="Footer"/>
    </w:pPr>
    <w:r>
      <w:rPr>
        <w:noProof/>
        <w:color w:val="0000FF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-363855</wp:posOffset>
          </wp:positionV>
          <wp:extent cx="868680" cy="868680"/>
          <wp:effectExtent l="0" t="0" r="7620" b="7620"/>
          <wp:wrapSquare wrapText="bothSides"/>
          <wp:docPr id="1" name="Picture 1" descr="Image result for james walker li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james walker li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03" w:rsidRDefault="00F82E03" w:rsidP="00070D7C">
      <w:pPr>
        <w:spacing w:after="0" w:line="240" w:lineRule="auto"/>
      </w:pPr>
      <w:r>
        <w:separator/>
      </w:r>
    </w:p>
  </w:footnote>
  <w:footnote w:type="continuationSeparator" w:id="0">
    <w:p w:rsidR="00F82E03" w:rsidRDefault="00F82E03" w:rsidP="000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56"/>
      <w:gridCol w:w="1038"/>
      <w:gridCol w:w="2583"/>
      <w:gridCol w:w="1569"/>
      <w:gridCol w:w="1196"/>
    </w:tblGrid>
    <w:tr w:rsidR="00F82E03" w:rsidTr="00356A1F">
      <w:trPr>
        <w:trHeight w:val="410"/>
      </w:trPr>
      <w:tc>
        <w:tcPr>
          <w:tcW w:w="2856" w:type="dxa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rPr>
              <w:rFonts w:ascii="Arial" w:hAnsi="Arial" w:cs="Arial"/>
              <w:noProof/>
            </w:rPr>
          </w:pPr>
          <w:r>
            <w:rPr>
              <w:noProof/>
              <w:color w:val="0000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631753D0" wp14:editId="10F72B6E">
                <wp:simplePos x="0" y="0"/>
                <wp:positionH relativeFrom="column">
                  <wp:posOffset>54610</wp:posOffset>
                </wp:positionH>
                <wp:positionV relativeFrom="paragraph">
                  <wp:posOffset>140970</wp:posOffset>
                </wp:positionV>
                <wp:extent cx="1529144" cy="175260"/>
                <wp:effectExtent l="0" t="0" r="0" b="0"/>
                <wp:wrapSquare wrapText="bothSides"/>
                <wp:docPr id="6" name="Picture 6" descr="Image result for james walker sealing log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Image result for james walker sealing logo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9144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8" w:type="dxa"/>
          <w:vAlign w:val="center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jc w:val="center"/>
            <w:rPr>
              <w:rFonts w:ascii="Arial" w:hAnsi="Arial" w:cs="Arial"/>
            </w:rPr>
          </w:pPr>
          <w:r w:rsidRPr="00611C09">
            <w:rPr>
              <w:rFonts w:ascii="Arial" w:hAnsi="Arial" w:cs="Arial"/>
            </w:rPr>
            <w:t>Version No.</w:t>
          </w:r>
        </w:p>
      </w:tc>
      <w:tc>
        <w:tcPr>
          <w:tcW w:w="2583" w:type="dxa"/>
          <w:vMerge w:val="restart"/>
          <w:vAlign w:val="center"/>
        </w:tcPr>
        <w:p w:rsidR="00F82E03" w:rsidRPr="00611C09" w:rsidRDefault="00F82E03" w:rsidP="00DE707F">
          <w:pPr>
            <w:pStyle w:val="Header"/>
            <w:tabs>
              <w:tab w:val="left" w:pos="3585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JWUK Deviation Permit</w:t>
          </w:r>
        </w:p>
      </w:tc>
      <w:tc>
        <w:tcPr>
          <w:tcW w:w="1569" w:type="dxa"/>
          <w:vAlign w:val="center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jc w:val="center"/>
            <w:rPr>
              <w:rFonts w:ascii="Arial" w:hAnsi="Arial" w:cs="Arial"/>
            </w:rPr>
          </w:pPr>
          <w:r w:rsidRPr="00611C09">
            <w:rPr>
              <w:rFonts w:ascii="Arial" w:hAnsi="Arial" w:cs="Arial"/>
            </w:rPr>
            <w:t>Owner</w:t>
          </w:r>
        </w:p>
      </w:tc>
      <w:tc>
        <w:tcPr>
          <w:tcW w:w="1196" w:type="dxa"/>
          <w:vAlign w:val="center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jc w:val="center"/>
            <w:rPr>
              <w:rFonts w:ascii="Arial" w:hAnsi="Arial" w:cs="Arial"/>
            </w:rPr>
          </w:pPr>
          <w:r w:rsidRPr="00611C09">
            <w:rPr>
              <w:rFonts w:ascii="Arial" w:hAnsi="Arial" w:cs="Arial"/>
            </w:rPr>
            <w:t>Effective</w:t>
          </w:r>
        </w:p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jc w:val="center"/>
            <w:rPr>
              <w:rFonts w:ascii="Arial" w:hAnsi="Arial" w:cs="Arial"/>
            </w:rPr>
          </w:pPr>
          <w:r w:rsidRPr="00611C09">
            <w:rPr>
              <w:rFonts w:ascii="Arial" w:hAnsi="Arial" w:cs="Arial"/>
            </w:rPr>
            <w:t>Date</w:t>
          </w:r>
        </w:p>
      </w:tc>
    </w:tr>
    <w:tr w:rsidR="00F82E03" w:rsidTr="00356A1F">
      <w:tc>
        <w:tcPr>
          <w:tcW w:w="2856" w:type="dxa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rPr>
              <w:rFonts w:ascii="Arial" w:hAnsi="Arial" w:cs="Arial"/>
            </w:rPr>
          </w:pPr>
          <w:r w:rsidRPr="00611C09">
            <w:rPr>
              <w:rFonts w:ascii="Arial" w:hAnsi="Arial" w:cs="Arial"/>
            </w:rPr>
            <w:t>Doc Ref:  QA</w:t>
          </w:r>
          <w:r>
            <w:rPr>
              <w:rFonts w:ascii="Arial" w:hAnsi="Arial" w:cs="Arial"/>
            </w:rPr>
            <w:t>F</w:t>
          </w:r>
          <w:r w:rsidRPr="00611C09">
            <w:rPr>
              <w:rFonts w:ascii="Arial" w:hAnsi="Arial" w:cs="Arial"/>
            </w:rPr>
            <w:t>-0</w:t>
          </w:r>
          <w:r>
            <w:rPr>
              <w:rFonts w:ascii="Arial" w:hAnsi="Arial" w:cs="Arial"/>
            </w:rPr>
            <w:t>62</w:t>
          </w:r>
        </w:p>
      </w:tc>
      <w:tc>
        <w:tcPr>
          <w:tcW w:w="1038" w:type="dxa"/>
          <w:vAlign w:val="center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1.0</w:t>
          </w:r>
        </w:p>
      </w:tc>
      <w:tc>
        <w:tcPr>
          <w:tcW w:w="2583" w:type="dxa"/>
          <w:vMerge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rPr>
              <w:rFonts w:ascii="Arial" w:hAnsi="Arial" w:cs="Arial"/>
            </w:rPr>
          </w:pPr>
        </w:p>
      </w:tc>
      <w:tc>
        <w:tcPr>
          <w:tcW w:w="1569" w:type="dxa"/>
          <w:vAlign w:val="center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ind w:left="-9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 Taylor</w:t>
          </w:r>
        </w:p>
      </w:tc>
      <w:tc>
        <w:tcPr>
          <w:tcW w:w="1196" w:type="dxa"/>
        </w:tcPr>
        <w:p w:rsidR="00F82E03" w:rsidRPr="00611C09" w:rsidRDefault="00F82E03" w:rsidP="00DE707F">
          <w:pPr>
            <w:pStyle w:val="Header"/>
            <w:tabs>
              <w:tab w:val="clear" w:pos="4513"/>
              <w:tab w:val="clear" w:pos="9026"/>
              <w:tab w:val="left" w:pos="358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20/03/19</w:t>
          </w:r>
        </w:p>
      </w:tc>
    </w:tr>
  </w:tbl>
  <w:p w:rsidR="00F82E03" w:rsidRPr="00FB7947" w:rsidRDefault="00F82E03" w:rsidP="00673837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6AF7"/>
    <w:multiLevelType w:val="hybridMultilevel"/>
    <w:tmpl w:val="CB389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7C"/>
    <w:rsid w:val="00000776"/>
    <w:rsid w:val="00057488"/>
    <w:rsid w:val="00070D7C"/>
    <w:rsid w:val="002A125F"/>
    <w:rsid w:val="00356A1F"/>
    <w:rsid w:val="004E2636"/>
    <w:rsid w:val="005A40F7"/>
    <w:rsid w:val="00673837"/>
    <w:rsid w:val="007820C3"/>
    <w:rsid w:val="007C42A9"/>
    <w:rsid w:val="00947B88"/>
    <w:rsid w:val="00954B5D"/>
    <w:rsid w:val="009B0D7F"/>
    <w:rsid w:val="009E794C"/>
    <w:rsid w:val="00B636BA"/>
    <w:rsid w:val="00B66FD6"/>
    <w:rsid w:val="00B67F31"/>
    <w:rsid w:val="00BC174C"/>
    <w:rsid w:val="00D07964"/>
    <w:rsid w:val="00D25655"/>
    <w:rsid w:val="00DE707F"/>
    <w:rsid w:val="00F82E03"/>
    <w:rsid w:val="00F85853"/>
    <w:rsid w:val="00F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01050D"/>
  <w15:chartTrackingRefBased/>
  <w15:docId w15:val="{28EB073B-B9E8-4A37-B468-9621B968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7C"/>
  </w:style>
  <w:style w:type="paragraph" w:styleId="Footer">
    <w:name w:val="footer"/>
    <w:basedOn w:val="Normal"/>
    <w:link w:val="FooterChar"/>
    <w:uiPriority w:val="99"/>
    <w:unhideWhenUsed/>
    <w:rsid w:val="00070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7C"/>
  </w:style>
  <w:style w:type="table" w:styleId="TableGrid">
    <w:name w:val="Table Grid"/>
    <w:basedOn w:val="TableNormal"/>
    <w:uiPriority w:val="59"/>
    <w:rsid w:val="00F8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F85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F85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A12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google.co.uk/url?sa=i&amp;rct=j&amp;q=&amp;esrc=s&amp;source=images&amp;cd=&amp;cad=rja&amp;uact=8&amp;ved=2ahUKEwjulLa_p5DhAhUEVhoKHdhPDJAQjRx6BAgBEAU&amp;url=https://twitter.com/jwsealing&amp;psig=AOvVaw3M_jVoYNe_omO2gf_AfyUz&amp;ust=15531571711793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source=images&amp;cd=&amp;cad=rja&amp;uact=8&amp;ved=2ahUKEwiDvsbSqJDhAhXxyYUKHWWcA_UQjRx6BAgBEAU&amp;url=http://www.veritasmaritime.com/Sayfa/JAMES-WALKER-SIZDIRMAZLIK-ELEMANLARI-_32.aspx&amp;psig=AOvVaw044aY-f7dXoJj0CZdQOif7&amp;ust=1553157474421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Walker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Slater</dc:creator>
  <cp:keywords/>
  <dc:description/>
  <cp:lastModifiedBy>richard.moddrel@jameswalker.biz</cp:lastModifiedBy>
  <cp:revision>2</cp:revision>
  <dcterms:created xsi:type="dcterms:W3CDTF">2021-03-08T12:26:00Z</dcterms:created>
  <dcterms:modified xsi:type="dcterms:W3CDTF">2021-03-08T12:26:00Z</dcterms:modified>
</cp:coreProperties>
</file>